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CC3" w:rsidRPr="004A1CC3" w:rsidRDefault="004A1CC3" w:rsidP="004A1CC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4A1CC3">
        <w:rPr>
          <w:rFonts w:ascii="Times New Roman" w:eastAsia="Times New Roman" w:hAnsi="Times New Roman" w:cs="Times New Roman"/>
          <w:noProof/>
          <w:color w:val="000000"/>
          <w:sz w:val="32"/>
          <w:szCs w:val="32"/>
          <w:lang w:eastAsia="ru-RU"/>
        </w:rPr>
        <w:drawing>
          <wp:inline distT="0" distB="0" distL="0" distR="0" wp14:anchorId="1AC47B5A" wp14:editId="7EBCEC48">
            <wp:extent cx="1097280" cy="1005840"/>
            <wp:effectExtent l="0" t="0" r="7620" b="3810"/>
            <wp:docPr id="1" name="Рисунок 1" descr="Описание: Описание: Описание: Описание: 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Gerb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0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CC3" w:rsidRPr="004A1CC3" w:rsidRDefault="004A1CC3" w:rsidP="004A1C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1C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АДМИНИСТРАЦИЯ СТАРОБЕЛИЦКОГО СЕЛЬСОВЕТА</w:t>
      </w:r>
    </w:p>
    <w:p w:rsidR="004A1CC3" w:rsidRPr="004A1CC3" w:rsidRDefault="004A1CC3" w:rsidP="004A1CC3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4A1CC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КОНЫШЕВСКОГО РАЙОНА  КУРСКОЙ ОБЛАСТИ</w:t>
      </w:r>
    </w:p>
    <w:p w:rsidR="004A1CC3" w:rsidRPr="004A1CC3" w:rsidRDefault="004A1CC3" w:rsidP="004A1CC3">
      <w:pPr>
        <w:widowControl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color w:val="000000"/>
          <w:spacing w:val="6"/>
          <w:sz w:val="32"/>
          <w:szCs w:val="32"/>
        </w:rPr>
      </w:pPr>
    </w:p>
    <w:p w:rsidR="004A1CC3" w:rsidRPr="004A1CC3" w:rsidRDefault="004A1CC3" w:rsidP="004A1CC3">
      <w:pPr>
        <w:spacing w:after="0" w:line="240" w:lineRule="auto"/>
        <w:jc w:val="center"/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</w:pPr>
      <w:r w:rsidRPr="004A1CC3">
        <w:rPr>
          <w:rFonts w:ascii="Times New Roman" w:eastAsia="Tahoma" w:hAnsi="Times New Roman" w:cs="Tahoma"/>
          <w:color w:val="000000"/>
          <w:sz w:val="32"/>
          <w:szCs w:val="32"/>
          <w:lang w:eastAsia="ru-RU"/>
        </w:rPr>
        <w:t>ПОСТАНОВЛЕНИЕ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0000FF"/>
          <w:sz w:val="28"/>
          <w:szCs w:val="28"/>
          <w:lang w:eastAsia="ar-SA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__12.10.2022 _№1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8</w:t>
      </w:r>
      <w:r w:rsidRPr="004A1CC3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 xml:space="preserve"> –па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proofErr w:type="spellStart"/>
      <w:r w:rsidRPr="004A1C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с</w:t>
      </w:r>
      <w:proofErr w:type="gramStart"/>
      <w:r w:rsidRPr="004A1C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.С</w:t>
      </w:r>
      <w:proofErr w:type="gramEnd"/>
      <w:r w:rsidRPr="004A1C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тарая</w:t>
      </w:r>
      <w:proofErr w:type="spellEnd"/>
      <w:r w:rsidRPr="004A1CC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Белица 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A1CC3" w:rsidRDefault="004A1CC3" w:rsidP="004A1CC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Об утверждении отчета об исполнении бюджета </w:t>
      </w:r>
      <w:proofErr w:type="spellStart"/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сельсовета </w:t>
      </w:r>
      <w:proofErr w:type="spellStart"/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района Курской области 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за 9 месяцев 2022 года</w:t>
      </w:r>
    </w:p>
    <w:p w:rsidR="004A1CC3" w:rsidRPr="004A1CC3" w:rsidRDefault="004A1CC3" w:rsidP="004A1CC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соответствии со ст. 264.2 Бюджетного кодекса Российской Федерации, решением Собрания депутатов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№ 10 от 02.11.2016г. "О бюджетном процессе в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Старобелицком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сельсовете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области", Уставом муниципального образования «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Старобелицкий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сельсовет» Администрация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ПОСТАНОВЛЯЕТ:</w:t>
      </w:r>
    </w:p>
    <w:p w:rsidR="004A1CC3" w:rsidRPr="004A1CC3" w:rsidRDefault="004A1CC3" w:rsidP="004A1CC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Утвердить отчет об исполнении бюджета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 за 9 месяцев 2022 года по форме месячного отчета согласно приложению (Прилагается).</w:t>
      </w:r>
    </w:p>
    <w:p w:rsidR="004A1CC3" w:rsidRPr="004A1CC3" w:rsidRDefault="004A1CC3" w:rsidP="004A1CC3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2. Постановление вступает в силу со дня его подписания и подлежит опубликованию на официальном сайте Администрации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области.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A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Глава </w:t>
      </w:r>
      <w:proofErr w:type="spellStart"/>
      <w:r w:rsidRPr="004A1CC3">
        <w:rPr>
          <w:rFonts w:ascii="Times New Roman" w:eastAsia="Times New Roman" w:hAnsi="Times New Roman" w:cs="Times New Roman"/>
          <w:sz w:val="28"/>
          <w:szCs w:val="28"/>
          <w:lang w:eastAsia="ar-SA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сельсовета</w:t>
      </w:r>
    </w:p>
    <w:p w:rsidR="004A1CC3" w:rsidRPr="004A1CC3" w:rsidRDefault="004A1CC3" w:rsidP="004A1CC3">
      <w:pPr>
        <w:suppressAutoHyphens/>
        <w:spacing w:after="0" w:line="240" w:lineRule="auto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spellStart"/>
      <w:r w:rsidRPr="004A1CC3">
        <w:rPr>
          <w:rFonts w:ascii="Times New Roman" w:eastAsia="Times New Roman" w:hAnsi="Times New Roman" w:cs="Times New Roman"/>
          <w:sz w:val="28"/>
          <w:szCs w:val="28"/>
          <w:lang w:eastAsia="ar-SA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района                                                                   В.М. Высоцкий</w:t>
      </w: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autoSpaceDE w:val="0"/>
        <w:spacing w:after="0" w:line="240" w:lineRule="auto"/>
        <w:jc w:val="both"/>
        <w:rPr>
          <w:rFonts w:ascii="Courier New" w:eastAsia="Times New Roman" w:hAnsi="Courier New" w:cs="Courier New"/>
          <w:noProof/>
          <w:sz w:val="20"/>
          <w:szCs w:val="20"/>
          <w:lang w:eastAsia="ru-RU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Утвержден</w:t>
      </w:r>
      <w:proofErr w:type="gram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постановлением Администрации </w:t>
      </w:r>
    </w:p>
    <w:p w:rsidR="004A1CC3" w:rsidRPr="004A1CC3" w:rsidRDefault="004A1CC3" w:rsidP="004A1C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сельсовета </w:t>
      </w:r>
    </w:p>
    <w:p w:rsidR="004A1CC3" w:rsidRPr="004A1CC3" w:rsidRDefault="004A1CC3" w:rsidP="004A1C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spellStart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района Курской области</w:t>
      </w:r>
    </w:p>
    <w:p w:rsidR="004A1CC3" w:rsidRPr="004A1CC3" w:rsidRDefault="004A1CC3" w:rsidP="004A1CC3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 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12</w:t>
      </w: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.10.2022г. №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18</w:t>
      </w:r>
      <w:r w:rsidRPr="004A1CC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-па</w:t>
      </w: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Отчет об исполнении бюджета </w:t>
      </w:r>
      <w:proofErr w:type="spellStart"/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Старобелицкого</w:t>
      </w:r>
      <w:proofErr w:type="spellEnd"/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сельсовета </w:t>
      </w:r>
      <w:proofErr w:type="spellStart"/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Конышевского</w:t>
      </w:r>
      <w:proofErr w:type="spellEnd"/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 xml:space="preserve"> района Курской области за 9 месяцев 2022 года</w:t>
      </w:r>
    </w:p>
    <w:p w:rsidR="004A1CC3" w:rsidRPr="004A1CC3" w:rsidRDefault="004A1CC3" w:rsidP="004A1CC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</w:p>
    <w:p w:rsidR="004A1CC3" w:rsidRPr="004A1CC3" w:rsidRDefault="004A1CC3" w:rsidP="004A1C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  <w:t>Доходы</w:t>
      </w: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ar-SA"/>
        </w:rPr>
      </w:pPr>
    </w:p>
    <w:tbl>
      <w:tblPr>
        <w:tblpPr w:leftFromText="180" w:rightFromText="180" w:vertAnchor="text" w:horzAnchor="margin" w:tblpXSpec="center" w:tblpY="71"/>
        <w:tblW w:w="9781" w:type="dxa"/>
        <w:tblLayout w:type="fixed"/>
        <w:tblLook w:val="04A0" w:firstRow="1" w:lastRow="0" w:firstColumn="1" w:lastColumn="0" w:noHBand="0" w:noVBand="1"/>
      </w:tblPr>
      <w:tblGrid>
        <w:gridCol w:w="2466"/>
        <w:gridCol w:w="544"/>
        <w:gridCol w:w="2551"/>
        <w:gridCol w:w="1389"/>
        <w:gridCol w:w="1366"/>
        <w:gridCol w:w="1465"/>
      </w:tblGrid>
      <w:tr w:rsidR="004A1CC3" w:rsidRPr="004A1CC3" w:rsidTr="004A1CC3">
        <w:trPr>
          <w:trHeight w:val="783"/>
        </w:trPr>
        <w:tc>
          <w:tcPr>
            <w:tcW w:w="24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54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строки</w:t>
            </w:r>
          </w:p>
        </w:tc>
        <w:tc>
          <w:tcPr>
            <w:tcW w:w="2551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389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36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146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4A1CC3" w:rsidRPr="004A1CC3" w:rsidTr="004A1CC3">
        <w:trPr>
          <w:trHeight w:val="333"/>
        </w:trPr>
        <w:tc>
          <w:tcPr>
            <w:tcW w:w="2466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12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4A1CC3" w:rsidRPr="004A1CC3" w:rsidTr="004A1CC3">
        <w:trPr>
          <w:trHeight w:val="46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Доходы бюджета - всего, в том числе: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2 865 178,00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1 478 552,02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 1 386 625,98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НАЛОГОВЫЕ И НЕНАЛОГОВЫЕ ДОХОДЫ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000 1 00 00000 00 0000 000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1 989 561,00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709 290,52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1 280 270,48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28 281,00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21 686,80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6 594,20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000 1 01 02000 01 0000 110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28 281,00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21 686,80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6 594,20</w:t>
            </w:r>
          </w:p>
        </w:tc>
      </w:tr>
      <w:tr w:rsidR="004A1CC3" w:rsidRPr="004A1CC3" w:rsidTr="004A1CC3">
        <w:trPr>
          <w:trHeight w:val="165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000 1 01 02010 01 0000 110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28 258,00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21 686,80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6 571,20</w:t>
            </w:r>
          </w:p>
        </w:tc>
      </w:tr>
      <w:tr w:rsidR="004A1CC3" w:rsidRPr="004A1CC3" w:rsidTr="004A1CC3">
        <w:trPr>
          <w:trHeight w:val="123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 с доходов, 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000 1 01 02030 01 0000 110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23,00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23,00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000 1 05 03000 01 0000 110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000 1 05 03010 01 0000 110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76,00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945 997,00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591 422,72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354 574,28</w:t>
            </w:r>
          </w:p>
        </w:tc>
      </w:tr>
      <w:tr w:rsidR="004A1CC3" w:rsidRPr="004A1CC3" w:rsidTr="004A1CC3">
        <w:trPr>
          <w:trHeight w:val="264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000 1 06 01000 00 0000 110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68 105,00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9 760,98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58 344,02</w:t>
            </w:r>
          </w:p>
        </w:tc>
      </w:tr>
      <w:tr w:rsidR="004A1CC3" w:rsidRPr="004A1CC3" w:rsidTr="004A1CC3">
        <w:trPr>
          <w:trHeight w:val="102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000 1 06 01030 10 0000 110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68 105,00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9 760,98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58 344,02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000 1 06 06000 00 0000 110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877 892,00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581 661,74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296 230,26</w:t>
            </w:r>
          </w:p>
        </w:tc>
      </w:tr>
      <w:tr w:rsidR="004A1CC3" w:rsidRPr="004A1CC3" w:rsidTr="004A1CC3">
        <w:trPr>
          <w:trHeight w:val="264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Земельный налог с организаций 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000 1 06 06030 00 0000 110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692 084,00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495 412,63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196 671,37</w:t>
            </w:r>
          </w:p>
        </w:tc>
      </w:tr>
      <w:tr w:rsidR="004A1CC3" w:rsidRPr="004A1CC3" w:rsidTr="004A1CC3">
        <w:trPr>
          <w:trHeight w:val="61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000 1 06 06033 10 0000 110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692 084,00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495 412,63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196 671,37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000 1 06 06040 00 0000 110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185 808,00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86 249,11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99 558,89</w:t>
            </w:r>
          </w:p>
        </w:tc>
      </w:tr>
      <w:tr w:rsidR="004A1CC3" w:rsidRPr="004A1CC3" w:rsidTr="004A1CC3">
        <w:trPr>
          <w:trHeight w:val="93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000 1 06 06043 10 0000 110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185 808,00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86 249,11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99 558,89</w:t>
            </w:r>
          </w:p>
        </w:tc>
      </w:tr>
      <w:tr w:rsidR="004A1CC3" w:rsidRPr="004A1CC3" w:rsidTr="004A1CC3">
        <w:trPr>
          <w:trHeight w:val="106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1 004 602,00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85 500,00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919 102,00</w:t>
            </w:r>
          </w:p>
        </w:tc>
      </w:tr>
      <w:tr w:rsidR="004A1CC3" w:rsidRPr="004A1CC3" w:rsidTr="004A1CC3">
        <w:trPr>
          <w:trHeight w:val="214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000 1 11 05000 00 0000 120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1 004 602,00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85 500,00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919 102,00</w:t>
            </w:r>
          </w:p>
        </w:tc>
      </w:tr>
      <w:tr w:rsidR="004A1CC3" w:rsidRPr="004A1CC3" w:rsidTr="004A1CC3">
        <w:trPr>
          <w:trHeight w:val="169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</w:t>
            </w: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автономных учреждений)</w:t>
            </w:r>
            <w:proofErr w:type="gramEnd"/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000 1 11 05020 00 0000 120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1 004 602,00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85 500,00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919 102,00</w:t>
            </w:r>
          </w:p>
        </w:tc>
      </w:tr>
      <w:tr w:rsidR="004A1CC3" w:rsidRPr="004A1CC3" w:rsidTr="004A1CC3">
        <w:trPr>
          <w:trHeight w:val="123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000 1 11 05025 10 0000 120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1 004 602,00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85 500,00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919 102,00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НЕНАЛОГОВЫЕ ДОХОДЫ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000 1 17 15000 00 0000 150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54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Инициативные платежи, зачисляемые в бюджеты сельских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000 1 17 15030 10 0000 150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10 605,00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 0,00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000 2 00 00000 00 0000 000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875 617,00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769 261,50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106 355,50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000 2 02 00000 00 0000 000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875 617,00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769 261,50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106 355,50</w:t>
            </w:r>
          </w:p>
        </w:tc>
      </w:tr>
      <w:tr w:rsidR="004A1CC3" w:rsidRPr="004A1CC3" w:rsidTr="004A1CC3">
        <w:trPr>
          <w:trHeight w:val="61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000 2 02 10000 00 0000 150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276 654,00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230 540,00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46 114,00</w:t>
            </w:r>
          </w:p>
        </w:tc>
      </w:tr>
      <w:tr w:rsidR="004A1CC3" w:rsidRPr="004A1CC3" w:rsidTr="004A1CC3">
        <w:trPr>
          <w:trHeight w:val="924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000 2 02 16001 00 0000 150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276 654,00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230 540,00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46 114,00</w:t>
            </w:r>
          </w:p>
        </w:tc>
      </w:tr>
      <w:tr w:rsidR="004A1CC3" w:rsidRPr="004A1CC3" w:rsidTr="004A1CC3">
        <w:trPr>
          <w:trHeight w:val="106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000 2 02 16001 10 0000 150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276 654,00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230 540,00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46 114,00</w:t>
            </w:r>
          </w:p>
        </w:tc>
      </w:tr>
      <w:tr w:rsidR="004A1CC3" w:rsidRPr="004A1CC3" w:rsidTr="004A1CC3">
        <w:trPr>
          <w:trHeight w:val="720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000 2 02 20000 00 0000 150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223 613,00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199 526,00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24 087,00</w:t>
            </w:r>
          </w:p>
        </w:tc>
      </w:tr>
      <w:tr w:rsidR="004A1CC3" w:rsidRPr="004A1CC3" w:rsidTr="004A1CC3">
        <w:trPr>
          <w:trHeight w:val="27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000 2 02 29999 00 0000 150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223 613,00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199 526,00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24 087,00</w:t>
            </w:r>
          </w:p>
        </w:tc>
      </w:tr>
      <w:tr w:rsidR="004A1CC3" w:rsidRPr="004A1CC3" w:rsidTr="004A1CC3">
        <w:trPr>
          <w:trHeight w:val="51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субсидии бюджетам сельских поселений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000 2 02 29999 10 0000 150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223 613,00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199 526,00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24 087,00</w:t>
            </w:r>
          </w:p>
        </w:tc>
      </w:tr>
      <w:tr w:rsidR="004A1CC3" w:rsidRPr="004A1CC3" w:rsidTr="004A1CC3">
        <w:trPr>
          <w:trHeight w:val="58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бюджетам бюджетной системы Российской Федерации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000 2 02 30000 00 0000 150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97 989,00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74 873,00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23 116,00</w:t>
            </w:r>
          </w:p>
        </w:tc>
      </w:tr>
      <w:tr w:rsidR="004A1CC3" w:rsidRPr="004A1CC3" w:rsidTr="004A1CC3">
        <w:trPr>
          <w:trHeight w:val="93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000 2 02 35118 00 0000 150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97 989,00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74 873,00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23 116,00</w:t>
            </w:r>
          </w:p>
        </w:tc>
      </w:tr>
      <w:tr w:rsidR="004A1CC3" w:rsidRPr="004A1CC3" w:rsidTr="004A1CC3">
        <w:trPr>
          <w:trHeight w:val="1032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000 2 02 35118 10 0000 150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97 989,00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74 873,00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23 116,00</w:t>
            </w:r>
          </w:p>
        </w:tc>
      </w:tr>
      <w:tr w:rsidR="004A1CC3" w:rsidRPr="004A1CC3" w:rsidTr="004A1CC3">
        <w:trPr>
          <w:trHeight w:val="267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000 2 02 40000 00 0000 150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277 361,00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264 322,50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13 038,50</w:t>
            </w:r>
          </w:p>
        </w:tc>
      </w:tr>
      <w:tr w:rsidR="004A1CC3" w:rsidRPr="004A1CC3" w:rsidTr="004A1CC3">
        <w:trPr>
          <w:trHeight w:val="996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000 2 02 40014 00 0000 150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277 361,00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264 322,50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13 038,50</w:t>
            </w:r>
          </w:p>
        </w:tc>
      </w:tr>
      <w:tr w:rsidR="004A1CC3" w:rsidRPr="004A1CC3" w:rsidTr="004A1CC3">
        <w:trPr>
          <w:trHeight w:val="1548"/>
        </w:trPr>
        <w:tc>
          <w:tcPr>
            <w:tcW w:w="2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4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000 2 02 40014 10 0000 150</w:t>
            </w:r>
          </w:p>
        </w:tc>
        <w:tc>
          <w:tcPr>
            <w:tcW w:w="13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277 361,00</w:t>
            </w:r>
          </w:p>
        </w:tc>
        <w:tc>
          <w:tcPr>
            <w:tcW w:w="136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264 322,50</w:t>
            </w:r>
          </w:p>
        </w:tc>
        <w:tc>
          <w:tcPr>
            <w:tcW w:w="14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4A1CC3" w:rsidRPr="004A1CC3" w:rsidRDefault="004A1CC3" w:rsidP="004A1CC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  13 038,50</w:t>
            </w:r>
          </w:p>
        </w:tc>
      </w:tr>
    </w:tbl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ar-SA"/>
        </w:rPr>
      </w:pPr>
    </w:p>
    <w:p w:rsidR="004A1CC3" w:rsidRPr="004A1CC3" w:rsidRDefault="004A1CC3" w:rsidP="004A1CC3">
      <w:pPr>
        <w:numPr>
          <w:ilvl w:val="0"/>
          <w:numId w:val="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Расходы бюджета</w:t>
      </w: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9747" w:type="dxa"/>
        <w:tblLayout w:type="fixed"/>
        <w:tblLook w:val="04A0" w:firstRow="1" w:lastRow="0" w:firstColumn="1" w:lastColumn="0" w:noHBand="0" w:noVBand="1"/>
      </w:tblPr>
      <w:tblGrid>
        <w:gridCol w:w="1143"/>
        <w:gridCol w:w="1120"/>
        <w:gridCol w:w="236"/>
        <w:gridCol w:w="259"/>
        <w:gridCol w:w="257"/>
        <w:gridCol w:w="70"/>
        <w:gridCol w:w="166"/>
        <w:gridCol w:w="756"/>
        <w:gridCol w:w="754"/>
        <w:gridCol w:w="588"/>
        <w:gridCol w:w="498"/>
        <w:gridCol w:w="497"/>
        <w:gridCol w:w="568"/>
        <w:gridCol w:w="353"/>
        <w:gridCol w:w="423"/>
        <w:gridCol w:w="500"/>
        <w:gridCol w:w="713"/>
        <w:gridCol w:w="790"/>
        <w:gridCol w:w="56"/>
      </w:tblGrid>
      <w:tr w:rsidR="004A1CC3" w:rsidRPr="004A1CC3" w:rsidTr="00286192">
        <w:trPr>
          <w:gridAfter w:val="1"/>
          <w:wAfter w:w="56" w:type="dxa"/>
          <w:trHeight w:val="72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расхода по бюджетной классификации</w:t>
            </w:r>
          </w:p>
        </w:tc>
        <w:tc>
          <w:tcPr>
            <w:tcW w:w="1563" w:type="dxa"/>
            <w:gridSpan w:val="3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276" w:type="dxa"/>
            <w:gridSpan w:val="3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50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4A1CC3" w:rsidRPr="004A1CC3" w:rsidTr="00286192">
        <w:trPr>
          <w:gridAfter w:val="1"/>
          <w:wAfter w:w="56" w:type="dxa"/>
          <w:trHeight w:val="234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63" w:type="dxa"/>
            <w:gridSpan w:val="3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276" w:type="dxa"/>
            <w:gridSpan w:val="3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50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бюджета -  всего, в том числе: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1 815 857,73</w:t>
            </w:r>
          </w:p>
        </w:tc>
      </w:tr>
      <w:tr w:rsidR="004A1CC3" w:rsidRPr="004A1CC3" w:rsidTr="00286192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Итого по всем ГРБС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000 0000 0000000000 000 000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1 815 857,73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2 640 331,84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1 361 409,00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1 278 922,84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Функционирование высшего должностного лица субъекта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Российской Федерации 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Обеспечение функционирования главы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Глава муниципального образования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и выполнение функций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550 256,00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425 616,42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124 639,58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422 624,00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342 744,00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79 880,00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422 624,00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342 744,00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79 880,00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422 624,00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342 744,00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79 880,00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422 624,00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342 744,00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79 880,00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127 632,00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82 872,42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44 759,58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127 632,00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82 872,42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44 759,58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127 632,00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82 872,42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44 759,58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0102 71100С1402 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127 632,00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82 872,42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44 759,58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Функционир</w:t>
            </w:r>
            <w:bookmarkStart w:id="0" w:name="_GoBack"/>
            <w:bookmarkEnd w:id="0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ование Правительства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648 044,00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202 808,87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 xml:space="preserve">Муниципальная программа «Развитие муниципальной службы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2022-2024 годы»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Подпрограмма «Реализация мероприятий, направленных на развитие муниципальной службы» муниципальной программы «Развитие муниципальной службы</w:t>
            </w:r>
            <w:r w:rsidRPr="004A1CC3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ar-SA"/>
              </w:rPr>
              <w:t xml:space="preserve"> </w:t>
            </w: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 на 2022-2024 годы»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Основное мероприятие «Мероприятия, направленные на развитие муниципальной службы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развитие муниципальной службы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0104 09101С1437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09101С1437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645 044,00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199 808,87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645 044,00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199 808,87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Обеспечение функционирования местных администраций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645 044,00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199 808,87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645 044,00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199 808,87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645 044,00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445 235,13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199 808,87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495 426,00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355 755,00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139 671,00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495 426,00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355 755,00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139 671,00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495 426,00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355 755,00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139 671,00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495 426,00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355 755,00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139 671,00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149 618,00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89 480,13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60 137,87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149 618,00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89 480,13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60 137,87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0104 73100С1402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149 618,00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89 480,13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60 137,87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Начисления на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0104 73100С1402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   149 618,00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89 480,13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60 137,87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Другие общегосударственные вопросы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1 442 031,84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490 557,45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951 474,39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Муниципальная программа «Энергосбережение и повышение энергетической эффективности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Подпрограмма «Энергосбережение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  муниципальной программы «Энергосбережение и повышение энергетической эффективности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Основное мероприятие «Мероприятия в области энергосбережения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энергосбережения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05101С1434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Реализация государственных функций, связанных с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общегосударственным управлением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1 393 829,84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472 317,45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921 512,39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Выполнение других обязательств муниципального образования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1 393 829,84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472 317,45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921 512,39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Выполнение других (прочих) обязательств органа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1 393 829,84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472 317,45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921 512,39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center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620 701,00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471 011,95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149 689,05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vAlign w:val="center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620 701,00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471 011,95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149 689,05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40 712,03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94 287,97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40 712,03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62 287,97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103 000,00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40 712,03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62 287,97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Услуги связи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31 332,03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13 667,97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1 880,00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2 120,00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54 000,00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7 500,00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46 500,00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32 000,00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основных средств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242 346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454 601,00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408 074,51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46 526,49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280 471,52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4 129,48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280 471,52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4 129,48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167 000,00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166 881,07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118,93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117 601,00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113 590,45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4 010,55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127 602,99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42 397,01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127 602,99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42 397,01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Увеличение стоимости горюче-смазочных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материалов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67 510,08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32 489,92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244 346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60 092,91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9 907,09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22 225,41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8 874,59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22 225,41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8 874,59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22 225,41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8 874,59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247 223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31 100,00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22 225,41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8 874,59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бюджетные ассигнования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773 128,84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771 823,34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налогов, сборов и иных платежей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108 263,00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106 957,50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налога на имущество организаций и земельного налога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851 291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105 768,00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Уплата прочих налогов, сборов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Налоги, пошлины и сборы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852 291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1 095,00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Уплата иных платежей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853 297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1 400,00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1 305,50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94,50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Резервные средства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Прочие 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выплаты текущего характера организациям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76100С1404 870 297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664 865,84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18 240,00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18 240,00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межбюджетные трансферты на осуществление переданных полномочий по организации муниципального финансового контроля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межбюджетные трансферты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Безвозмездные перечисления бюджетам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77200П1485 540 251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7 202,00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Реализация мероприятий по распространению официальной информации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0113 77200С1439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11 038,00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28 962,00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оборона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Непрограммные расходы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97 989,00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74 873,00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23 116,00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75 260,00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58 787,00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16 473,00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75 260,00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58 787,00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16 473,00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75 260,00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58 787,00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16 473,00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75 260,00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58 787,00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16 473,00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22 729,00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16 086,00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6 643,00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22 729,00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16 086,00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6 643,00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22 729,00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16 086,00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6 643,00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000 0203 7720051180 129 213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22 729,00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16 086,00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6 643,00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 xml:space="preserve">Муниципальная программа "Защита населения и территории от чрезвычайных </w:t>
            </w:r>
            <w:r w:rsidRPr="004A1CC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lastRenderedPageBreak/>
              <w:t>Подпрограмма «Снижение рисков и смягчение последствий чрезвычайных ситуаций природного и техногенного характера в муниципальном образовании»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Основное мероприятие "Обеспечение мер пожарной безопасности"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первичных мер пожарной безопасности в границах населенных пунктов сельских поселений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0310 13101С1415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3 535,92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26 464,08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346 322,50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 программа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"Развитие сети автомобильных дорог в   муниципальном образовании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на 2022-2024 годы" муниципальной программы  «Развитие  транспортной  системы,  обеспечение перевозки пассажиров в муниципальном образовании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и  безопасности дорожного движения»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"Мероприятия по строительству (реконструкции), капитальному ремонту, ремонту и содержанию автомобильных дорог общего пользования местного значения"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на осуществление переданных полномочий  по капитальному ремонту, ремонту и содержанию автомобильных дорог общего пользования местного значения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0409 11201П1424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 xml:space="preserve">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0409 11201П1424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   125 000,00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111 961,50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13 038,50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Другие вопросы в области национальной экономики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247 361,00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234 361,00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Муниципальная программа «Управление муниципальным имуществом и земельными ресурсами»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Подпрограмма «Управление муниципальной программой и обеспечение условий реализации муниципальной программы «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Управление муниципальным имуществом и земельными ресурсами</w:t>
            </w:r>
            <w:r w:rsidRPr="004A1CC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napToGrid w:val="0"/>
                <w:sz w:val="20"/>
                <w:szCs w:val="20"/>
                <w:lang w:eastAsia="ru-RU"/>
              </w:rPr>
              <w:t>Основное мероприятие « Мероприятия в области земельных и имущественных отношений»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имущественных отношений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04101С1467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Мероприятия в области земельных отношений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Иные закупки товаров, работ и услуг для обеспечения государственных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04101С1468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85 000,00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82 000,00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4A1CC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 годы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7" w:history="1">
              <w:r w:rsidRPr="004A1CC3"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t>Подпрограмма</w:t>
              </w:r>
            </w:hyperlink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«Создание условий для обеспечения доступным и комфортным жильем граждан  муниципального образования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муниципальной программы «Обеспечение доступным и комфортным жильем и коммунальными услугами граждан муниципального образования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</w:t>
            </w:r>
            <w:r w:rsidRPr="004A1CC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 xml:space="preserve"> на 2022-2024годы»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"Мероприятия по разработке документов территориального планирования и градостроительного зонирования"</w:t>
            </w:r>
          </w:p>
        </w:tc>
        <w:tc>
          <w:tcPr>
            <w:tcW w:w="822" w:type="dxa"/>
            <w:gridSpan w:val="4"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</w:t>
            </w:r>
          </w:p>
        </w:tc>
        <w:tc>
          <w:tcPr>
            <w:tcW w:w="2264" w:type="dxa"/>
            <w:gridSpan w:val="4"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000 0412 072 03 00000</w:t>
            </w:r>
          </w:p>
        </w:tc>
        <w:tc>
          <w:tcPr>
            <w:tcW w:w="1563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276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152 361,00</w:t>
            </w:r>
          </w:p>
        </w:tc>
        <w:tc>
          <w:tcPr>
            <w:tcW w:w="150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Мероприятия по внесению в Единый государственный реестр недвижимости сведений о границах муниципальных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000 0412 0720313600 244 226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106 653,00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Реализация мероприятий по внесению в Единый государственный реестр недвижимости сведений о границах муниципальных образований и границах населенных пунктов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Закупка товаров, работ и услуг для обеспечения 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0412 07203S3600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45 708,00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Жилищно-коммунальное хозяйство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464 100,19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502 104,00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464 100,19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Муниципальная программа  «Обеспечение доступным комфортным жильем и коммунальными услугами граждан муниципального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образования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4A1CC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Подпрограмма «Благоустройство» муниципальной программы «Обеспечение доступным комфортным жильем и коммунальными услугами граждан муниципального образования «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Старобелицкий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сельсовет»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 </w:t>
            </w:r>
            <w:r w:rsidRPr="004A1CC3">
              <w:rPr>
                <w:rFonts w:ascii="Times New Roman" w:eastAsia="Calibri" w:hAnsi="Times New Roman" w:cs="Times New Roman"/>
                <w:sz w:val="20"/>
                <w:szCs w:val="20"/>
                <w:lang w:eastAsia="ar-SA"/>
              </w:rPr>
              <w:t>на 2022-2024годы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Основное мероприятие «Мероприятия по благоустройству в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Старобелицком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сельсовете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Мероприятия по благоустройству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290 000,40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251 996,59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38 003,81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213 216,59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26 783,81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213 216,59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26 783,81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07301С1433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240 000,40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213 216,59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26 783,81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000 0503 07301С1433 244 300</w:t>
            </w:r>
          </w:p>
        </w:tc>
        <w:tc>
          <w:tcPr>
            <w:tcW w:w="1563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276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38 780,00</w:t>
            </w:r>
          </w:p>
        </w:tc>
        <w:tc>
          <w:tcPr>
            <w:tcW w:w="150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11 220,00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000 0503 07301С1433 244 340</w:t>
            </w:r>
          </w:p>
        </w:tc>
        <w:tc>
          <w:tcPr>
            <w:tcW w:w="1563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276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38 780,00</w:t>
            </w:r>
          </w:p>
        </w:tc>
        <w:tc>
          <w:tcPr>
            <w:tcW w:w="150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11 220,00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vAlign w:val="bottom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000 0503 07301С1433 244 346</w:t>
            </w:r>
          </w:p>
        </w:tc>
        <w:tc>
          <w:tcPr>
            <w:tcW w:w="1563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50 000,00</w:t>
            </w:r>
          </w:p>
        </w:tc>
        <w:tc>
          <w:tcPr>
            <w:tcW w:w="1276" w:type="dxa"/>
            <w:gridSpan w:val="3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38 780,00</w:t>
            </w:r>
          </w:p>
        </w:tc>
        <w:tc>
          <w:tcPr>
            <w:tcW w:w="1503" w:type="dxa"/>
            <w:gridSpan w:val="2"/>
            <w:vAlign w:val="bottom"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11 220,00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Непрограммная деятельность органов 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Непрограммные расходы органов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местного самоуправления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212 103,60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Реализация проекта «Народный бюджет» в Курской области  (установка детской игровой площадки на х.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Олешенка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000 0503 7720014001 244 226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127 262,00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Софинансирование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расходов по реализации проекта «Народный бюджет» (у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становка детской игровой площадки на х.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Олешенка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района Курской области)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0503 77200S4001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84 841,60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0,00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284 371,50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422 312,50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000 0801 0000000000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lastRenderedPageBreak/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284 371,50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422 312,50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Муниципальная программа «Развитие культуры на 2022 – 2024 годы»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284 371,50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422 312,50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 Искусство» муниципальной программы «Развитие культуры на 2022-2024 годы»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284 371,50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422 312,50</w:t>
            </w:r>
          </w:p>
        </w:tc>
      </w:tr>
      <w:tr w:rsidR="004A1CC3" w:rsidRPr="004A1CC3" w:rsidTr="00286192">
        <w:trPr>
          <w:gridAfter w:val="1"/>
          <w:wAfter w:w="56" w:type="dxa"/>
          <w:trHeight w:val="28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tabs>
                <w:tab w:val="left" w:pos="5300"/>
              </w:tabs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Основное мероприятие "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Расходы на обеспечение деятельности (оказание услуг) муниципальных учреждений</w:t>
            </w: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Старобелицкого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сельсовета 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Конышевского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района Курской области"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706 684,00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284 371,50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422 312,50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Заработная плата и начисления на выплаты по оплате </w:t>
            </w:r>
            <w:proofErr w:type="gram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труда работников учреждений культуры муниципальных образований городских</w:t>
            </w:r>
            <w:proofErr w:type="gram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сельских поселений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56 176,00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40 175,00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56 176,00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40 175,00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96 351,00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56 176,00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40 175,00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42 243,20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31 758,80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42 243,20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31 758,80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42 243,20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31 758,80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74 002,00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42 243,20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31 758,80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13 932,80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8 416,20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13 932,80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8 416,20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13 932,80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8 416,20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000 0801 0110113330 119 213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22 349,00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13 932,80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8 416,20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Софинансирование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расходов по заработной плате и начислениям на выплаты по оплате труда работников учреждений культуры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136 787,34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313 545,66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136 787,34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313 545,66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выплаты персоналу казенных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450 333,00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136 787,34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313 545,66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Фонд оплаты труда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107 817,74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238 060,26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107 817,74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238 060,26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107 817,74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238 060,26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Заработная плата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111 211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345 878,00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107 817,74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238 060,26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Взносы по обязательному социальному страхованию  на выплаты по оплате труда работников и иные выплаты работникам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28 969,60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75 485,40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28 969,60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75 485,40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труда и начисления на выплаты по оплате труда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28 969,60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75 485,40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Начисления на выплаты по оплате труда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01101S3330 119 213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104 455,00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28 969,60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75 485,40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91 408,16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68 591,84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Закупка товаров, работ и услуг для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91 408,16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68 591,84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91 408,16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68 591,84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работ, услуг в сфере информационно-коммуникационных технологий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5 900,00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5 900,00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5 900,00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242 226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5 900,00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4 100,00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66 092,00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37 765,78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28 326,22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19 668,78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6 331,22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26 000,00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19 668,78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6 331,22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Работы, услуги по содержанию имущества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244 225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16 000,00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15 276,00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 724,00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10 000,00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4 392,78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5 607,22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Поступление нефинансовых активов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18 097,00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21 995,00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материальных запасов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18 097,00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21 995,00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стоимости прочих оборотных запасов (материалов)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244 346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40 092,00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18 097,00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21 995,00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энергетических ресурсов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47 742,38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36 165,62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47 742,38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36 165,62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47 742,38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36 165,62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Коммунальные услуги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0801 01101С1401 247 223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83 908,00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47 742,38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36 165,62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Физическая культура и спорт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000 1100 0000000000 000 000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6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Физическая культура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000 1101 0000000000 000 000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9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Муниципальная программа             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000 1101 0800000000 000 000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4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Подпрограмма «Реализация  </w:t>
            </w: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муниципальной политики в сфере физической культуры и спорта»  муниципальной программы «Повышение эффективности работы с молодежью, организация отдыха и оздоровления детей, молодежи, развитие физической культуры и спорта»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lastRenderedPageBreak/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000 1101 0830000000 000 000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8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Основное мероприятие "Физическое воспитание, вовлечение населения в занятия физической культурой и массовым спортом, обеспечение организации и проведения физкультурных мероприятий и спортивных мероприятий"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000 1101 0830100000 000 000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37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Создание условий, обеспечивающих повышение мотивации жителей муниципального образования к регулярным занятиям физической культурой и спортом и ведению здорового образа жизни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000 000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200 000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30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240 000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Прочая закупка товаров, работ и услуг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244 000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Расходы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244 200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5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Оплата работ, услуг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244 220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252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Прочие работы, услуги </w:t>
            </w:r>
          </w:p>
        </w:tc>
        <w:tc>
          <w:tcPr>
            <w:tcW w:w="822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264" w:type="dxa"/>
            <w:gridSpan w:val="4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1101 08301С1406 244 226</w:t>
            </w:r>
          </w:p>
        </w:tc>
        <w:tc>
          <w:tcPr>
            <w:tcW w:w="1563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</w:t>
            </w:r>
          </w:p>
        </w:tc>
        <w:tc>
          <w:tcPr>
            <w:tcW w:w="1503" w:type="dxa"/>
            <w:gridSpan w:val="2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1 000,00</w:t>
            </w:r>
          </w:p>
        </w:tc>
      </w:tr>
      <w:tr w:rsidR="004A1CC3" w:rsidRPr="004A1CC3" w:rsidTr="00286192">
        <w:trPr>
          <w:gridAfter w:val="1"/>
          <w:wAfter w:w="56" w:type="dxa"/>
          <w:trHeight w:val="15"/>
        </w:trPr>
        <w:tc>
          <w:tcPr>
            <w:tcW w:w="1143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1120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9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57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36" w:type="dxa"/>
            <w:gridSpan w:val="2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6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54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88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8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97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68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353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23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500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13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790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</w:tr>
      <w:tr w:rsidR="004A1CC3" w:rsidRPr="004A1CC3" w:rsidTr="00286192">
        <w:trPr>
          <w:trHeight w:val="450"/>
        </w:trPr>
        <w:tc>
          <w:tcPr>
            <w:tcW w:w="2263" w:type="dxa"/>
            <w:gridSpan w:val="2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Результат исполнения бюджета (</w:t>
            </w:r>
            <w:proofErr w:type="spellStart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дефецит</w:t>
            </w:r>
            <w:proofErr w:type="spellEnd"/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/профицит)</w:t>
            </w:r>
          </w:p>
        </w:tc>
        <w:tc>
          <w:tcPr>
            <w:tcW w:w="822" w:type="dxa"/>
            <w:gridSpan w:val="4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450</w:t>
            </w:r>
          </w:p>
        </w:tc>
        <w:tc>
          <w:tcPr>
            <w:tcW w:w="2264" w:type="dxa"/>
            <w:gridSpan w:val="4"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563" w:type="dxa"/>
            <w:gridSpan w:val="3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  1 485 291,84</w:t>
            </w:r>
          </w:p>
        </w:tc>
        <w:tc>
          <w:tcPr>
            <w:tcW w:w="1276" w:type="dxa"/>
            <w:gridSpan w:val="3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-1056060,09</w:t>
            </w:r>
          </w:p>
        </w:tc>
        <w:tc>
          <w:tcPr>
            <w:tcW w:w="1559" w:type="dxa"/>
            <w:gridSpan w:val="3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Х</w:t>
            </w:r>
          </w:p>
        </w:tc>
      </w:tr>
    </w:tbl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4A1CC3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3. Источники финансирования дефицита бюджета</w:t>
      </w: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2"/>
        <w:gridCol w:w="2240"/>
        <w:gridCol w:w="797"/>
        <w:gridCol w:w="1729"/>
        <w:gridCol w:w="1530"/>
        <w:gridCol w:w="1442"/>
        <w:gridCol w:w="1611"/>
      </w:tblGrid>
      <w:tr w:rsidR="004A1CC3" w:rsidRPr="004A1CC3" w:rsidTr="00286192">
        <w:trPr>
          <w:trHeight w:val="1254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Наименование показателя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строки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53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Утвержденные бюджетные назначения</w:t>
            </w:r>
          </w:p>
        </w:tc>
        <w:tc>
          <w:tcPr>
            <w:tcW w:w="1442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Исполнено</w:t>
            </w:r>
          </w:p>
        </w:tc>
        <w:tc>
          <w:tcPr>
            <w:tcW w:w="1611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Неисполненные назначения</w:t>
            </w:r>
          </w:p>
        </w:tc>
      </w:tr>
      <w:tr w:rsidR="004A1CC3" w:rsidRPr="004A1CC3" w:rsidTr="00286192">
        <w:trPr>
          <w:trHeight w:val="333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53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442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5</w:t>
            </w:r>
          </w:p>
        </w:tc>
        <w:tc>
          <w:tcPr>
            <w:tcW w:w="1611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6</w:t>
            </w:r>
          </w:p>
        </w:tc>
      </w:tr>
      <w:tr w:rsidR="004A1CC3" w:rsidRPr="004A1CC3" w:rsidTr="00286192">
        <w:trPr>
          <w:trHeight w:val="438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Источники финансирования дефицита бюджета - всего, в том числе: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500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ar-SA"/>
              </w:rPr>
              <w:t>Х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1 056 060,09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ar-SA"/>
              </w:rPr>
              <w:t>   429 231,75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Изменение остатков средств 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700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000 01 00 00 00 00 0000 000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1 485 291,84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1 056 060,09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 429 231,75</w:t>
            </w:r>
          </w:p>
        </w:tc>
      </w:tr>
      <w:tr w:rsidR="004A1CC3" w:rsidRPr="004A1CC3" w:rsidTr="00286192">
        <w:trPr>
          <w:trHeight w:val="285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средств, всего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000 01 00 00 00 00 0000 500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2 865 178,00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1 478 552,02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1 386 625,98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остатков средств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000 01 05 00 00 00 0000 500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2 865 178,00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1 478 552,02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5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средств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000 01 05 02 00 00 0000 500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2 865 178,00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1 478 552,02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000 01 05 02 01 00 0000 510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2 865 178,00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1 478 552,02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710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000 01 05 02 01 10 0000 510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2 865 178,00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-  1 478 552,02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5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средств, всего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000 01 00 00 00 00 0000 600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1 815 857,73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остатков средств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000 01 05 00 00 00 0000 600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5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средств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000 01 05 02 00 00 0000 600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 бюджетов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000 01 05 02 01 00 0000 610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  <w:tr w:rsidR="004A1CC3" w:rsidRPr="004A1CC3" w:rsidTr="00286192">
        <w:trPr>
          <w:trHeight w:val="282"/>
        </w:trPr>
        <w:tc>
          <w:tcPr>
            <w:tcW w:w="222" w:type="dxa"/>
            <w:noWrap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2240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797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720</w:t>
            </w:r>
          </w:p>
        </w:tc>
        <w:tc>
          <w:tcPr>
            <w:tcW w:w="1729" w:type="dxa"/>
            <w:hideMark/>
          </w:tcPr>
          <w:p w:rsidR="004A1CC3" w:rsidRPr="004A1CC3" w:rsidRDefault="004A1CC3" w:rsidP="004A1CC3">
            <w:pPr>
              <w:suppressAutoHyphens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000 01 05 02 01 10 0000 610</w:t>
            </w:r>
          </w:p>
        </w:tc>
        <w:tc>
          <w:tcPr>
            <w:tcW w:w="1530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4 350 469,84</w:t>
            </w:r>
          </w:p>
        </w:tc>
        <w:tc>
          <w:tcPr>
            <w:tcW w:w="1442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  2 534 612,11</w:t>
            </w:r>
          </w:p>
        </w:tc>
        <w:tc>
          <w:tcPr>
            <w:tcW w:w="1611" w:type="dxa"/>
            <w:vAlign w:val="bottom"/>
            <w:hideMark/>
          </w:tcPr>
          <w:p w:rsidR="004A1CC3" w:rsidRPr="004A1CC3" w:rsidRDefault="004A1CC3" w:rsidP="004A1CC3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</w:pPr>
            <w:r w:rsidRPr="004A1C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ar-SA"/>
              </w:rPr>
              <w:t>X</w:t>
            </w:r>
          </w:p>
        </w:tc>
      </w:tr>
    </w:tbl>
    <w:p w:rsidR="004A1CC3" w:rsidRPr="004A1CC3" w:rsidRDefault="004A1CC3" w:rsidP="004A1CC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471D39" w:rsidRDefault="00471D39"/>
    <w:sectPr w:rsidR="00471D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02574"/>
    <w:multiLevelType w:val="hybridMultilevel"/>
    <w:tmpl w:val="D076BC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00B0"/>
    <w:rsid w:val="00471D39"/>
    <w:rsid w:val="004A1CC3"/>
    <w:rsid w:val="007900B0"/>
    <w:rsid w:val="00F67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1CC3"/>
  </w:style>
  <w:style w:type="paragraph" w:customStyle="1" w:styleId="10">
    <w:name w:val="Текст1"/>
    <w:basedOn w:val="a"/>
    <w:uiPriority w:val="99"/>
    <w:rsid w:val="004A1CC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4A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CC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4A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C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A1CC3"/>
  </w:style>
  <w:style w:type="paragraph" w:customStyle="1" w:styleId="10">
    <w:name w:val="Текст1"/>
    <w:basedOn w:val="a"/>
    <w:uiPriority w:val="99"/>
    <w:rsid w:val="004A1CC3"/>
    <w:pPr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a3">
    <w:name w:val="Normal (Web)"/>
    <w:basedOn w:val="a"/>
    <w:uiPriority w:val="99"/>
    <w:unhideWhenUsed/>
    <w:rsid w:val="004A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A1CC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4A1C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A1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A1C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C6EF3AE28B6C46D1117CBBA251A07B11C6C7C5768D67668B05322DA1BBA42282C9440EEF08E6CC43400F35U6VF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25</Pages>
  <Words>6903</Words>
  <Characters>39350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2022-10-26T11:14:00Z</cp:lastPrinted>
  <dcterms:created xsi:type="dcterms:W3CDTF">2022-10-26T11:07:00Z</dcterms:created>
  <dcterms:modified xsi:type="dcterms:W3CDTF">2022-10-26T11:15:00Z</dcterms:modified>
</cp:coreProperties>
</file>