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93" w:rsidRDefault="00892293" w:rsidP="0089229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СОБРАНИЕ ДЕПУТАТОВ СТАРОБЕЛИЦКОГО СЕЛЬСОВЕТА КОНЫШЕВСКОГО РАЙОНА  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КУРСКОЙ ОБЛАСТИ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BD5268">
        <w:rPr>
          <w:rFonts w:ascii="Arial" w:eastAsia="Times New Roman" w:hAnsi="Arial" w:cs="Arial"/>
          <w:sz w:val="32"/>
          <w:szCs w:val="32"/>
          <w:lang w:eastAsia="ru-RU"/>
        </w:rPr>
        <w:t xml:space="preserve">от </w:t>
      </w:r>
      <w:r>
        <w:rPr>
          <w:rFonts w:ascii="Arial" w:eastAsia="Times New Roman" w:hAnsi="Arial" w:cs="Arial"/>
          <w:sz w:val="32"/>
          <w:szCs w:val="32"/>
          <w:lang w:eastAsia="ru-RU"/>
        </w:rPr>
        <w:t>22.06</w:t>
      </w:r>
      <w:r w:rsidRPr="00BD5268">
        <w:rPr>
          <w:rFonts w:ascii="Arial" w:eastAsia="Times New Roman" w:hAnsi="Arial" w:cs="Arial"/>
          <w:sz w:val="32"/>
          <w:szCs w:val="32"/>
          <w:lang w:eastAsia="ru-RU"/>
        </w:rPr>
        <w:t>.2023  №</w:t>
      </w:r>
      <w:r>
        <w:rPr>
          <w:rFonts w:ascii="Arial" w:eastAsia="Times New Roman" w:hAnsi="Arial" w:cs="Arial"/>
          <w:sz w:val="32"/>
          <w:szCs w:val="32"/>
          <w:lang w:eastAsia="ru-RU"/>
        </w:rPr>
        <w:t>65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«О внесении изменений и дополнений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в решение Собрания депутатов </w:t>
      </w:r>
      <w:proofErr w:type="spellStart"/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сельсовета </w:t>
      </w:r>
      <w:proofErr w:type="spellStart"/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D5268">
        <w:rPr>
          <w:rFonts w:ascii="Arial" w:eastAsia="Times New Roman" w:hAnsi="Arial" w:cs="Arial"/>
          <w:b/>
          <w:sz w:val="32"/>
          <w:szCs w:val="32"/>
          <w:lang w:eastAsia="ru-RU"/>
        </w:rPr>
        <w:t>от 15.12.2022 г. № 47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«О бюджете </w:t>
      </w:r>
      <w:proofErr w:type="spellStart"/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сельсовета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spellStart"/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D526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на 2023 год и на плановый период 2024 и 2025 годов»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2293" w:rsidRPr="00BD5268" w:rsidRDefault="00892293" w:rsidP="00892293">
      <w:pPr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Собрание депутатов </w:t>
      </w:r>
      <w:proofErr w:type="spellStart"/>
      <w:r w:rsidRPr="00BD5268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РЕШИЛО: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в Решение Собрания депутатов </w:t>
      </w:r>
      <w:proofErr w:type="spellStart"/>
      <w:r w:rsidRPr="00BD5268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от  15.12.2022г. № 47  </w:t>
      </w: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«О бюджете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на 2023 год и на плановый период 2024 и 2025 годов»</w:t>
      </w: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(в редакции от 30.01.2023 № 51, от 28.03.2023 №58) внести следующие изменения и дополнения: 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а) в тексте решения: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в пункте 1 статьи</w:t>
      </w:r>
      <w:proofErr w:type="gramStart"/>
      <w:r w:rsidRPr="00BD5268">
        <w:rPr>
          <w:rFonts w:ascii="Arial" w:eastAsia="Times New Roman" w:hAnsi="Arial" w:cs="Arial"/>
          <w:sz w:val="24"/>
          <w:szCs w:val="24"/>
          <w:lang w:eastAsia="ru-RU"/>
        </w:rPr>
        <w:t>1</w:t>
      </w:r>
      <w:proofErr w:type="gramEnd"/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 слова:</w:t>
      </w:r>
    </w:p>
    <w:p w:rsidR="00892293" w:rsidRPr="00BD5268" w:rsidRDefault="00892293" w:rsidP="00892293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1. Утвердить основные характеристики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бюджета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прогнозируемый общий объем доходов  бюджета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района Курской области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в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сумме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3 445 763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я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892293" w:rsidRPr="00BD5268" w:rsidRDefault="00892293" w:rsidP="00892293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общий объем расходов  бюджета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в сумме 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3 475 607,46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ей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ind w:right="79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заменить словами:</w:t>
      </w:r>
    </w:p>
    <w:p w:rsidR="00892293" w:rsidRPr="00BD5268" w:rsidRDefault="00892293" w:rsidP="008922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1. Утвердить основные характеристики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бюджета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района Курской области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на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 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202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3 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год:</w:t>
      </w:r>
    </w:p>
    <w:p w:rsidR="00892293" w:rsidRPr="00BD5268" w:rsidRDefault="00892293" w:rsidP="00892293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прогнозируемый общий объем доходов  бюджета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района Курской области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в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сумме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3 695 082,00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я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892293" w:rsidRPr="00BD5268" w:rsidRDefault="00892293" w:rsidP="00892293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общий объем расходов  бюджета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в сумме 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3 714 926,46 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</w:t>
      </w:r>
      <w:r w:rsidRPr="00BD5268">
        <w:rPr>
          <w:rFonts w:ascii="Arial" w:eastAsia="Times New Roman" w:hAnsi="Arial" w:cs="Arial"/>
          <w:bCs/>
          <w:sz w:val="24"/>
          <w:szCs w:val="24"/>
          <w:lang w:eastAsia="x-none"/>
        </w:rPr>
        <w:t>ей</w:t>
      </w:r>
      <w:r w:rsidRPr="00BD5268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892293" w:rsidRPr="00BD5268" w:rsidRDefault="00892293" w:rsidP="00892293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</w:p>
    <w:p w:rsidR="00892293" w:rsidRPr="00BD5268" w:rsidRDefault="00892293" w:rsidP="0089229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пункте 1 статьи 8 слова:</w:t>
      </w:r>
    </w:p>
    <w:p w:rsidR="00892293" w:rsidRPr="00BD5268" w:rsidRDefault="00892293" w:rsidP="00892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1.Объем муниципального долга при осуществлении муниципальных заимствований </w:t>
      </w: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</w:t>
      </w: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не должен превышать следующие значения: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в 2023 году до 2 659 586рубля,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заменить словами:</w:t>
      </w:r>
    </w:p>
    <w:p w:rsidR="00892293" w:rsidRPr="00BD5268" w:rsidRDefault="00892293" w:rsidP="00892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1.Объем муниципального долга при осуществлении муниципальных заимствований </w:t>
      </w: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</w:t>
      </w: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не должен превышать следующие значения: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в 2023 году до 2 898 905,00 рублей,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Pr="00BD5268" w:rsidRDefault="00892293" w:rsidP="0089229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б) в приложении №1 строки:  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892293" w:rsidRPr="00BD5268" w:rsidTr="00B107F4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01 05 00 00 00 0000 500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-3 445 763</w:t>
            </w:r>
          </w:p>
        </w:tc>
      </w:tr>
      <w:tr w:rsidR="00892293" w:rsidRPr="00BD5268" w:rsidTr="00B107F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-3 445 763</w:t>
            </w:r>
          </w:p>
        </w:tc>
      </w:tr>
      <w:tr w:rsidR="00892293" w:rsidRPr="00BD5268" w:rsidTr="00B107F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-3 445 763</w:t>
            </w:r>
          </w:p>
        </w:tc>
      </w:tr>
      <w:tr w:rsidR="00892293" w:rsidRPr="00BD5268" w:rsidTr="00B107F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-3 445 763</w:t>
            </w:r>
          </w:p>
        </w:tc>
      </w:tr>
      <w:tr w:rsidR="00892293" w:rsidRPr="00BD5268" w:rsidTr="00B107F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3 475 607,46</w:t>
            </w:r>
          </w:p>
        </w:tc>
      </w:tr>
      <w:tr w:rsidR="00892293" w:rsidRPr="00BD5268" w:rsidTr="00B107F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3 475 607,46</w:t>
            </w:r>
          </w:p>
        </w:tc>
      </w:tr>
      <w:tr w:rsidR="00892293" w:rsidRPr="00BD5268" w:rsidTr="00B107F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3 475 607,46</w:t>
            </w:r>
          </w:p>
        </w:tc>
      </w:tr>
      <w:tr w:rsidR="00892293" w:rsidRPr="00BD5268" w:rsidTr="00B107F4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3 475 607,46</w:t>
            </w:r>
          </w:p>
        </w:tc>
      </w:tr>
    </w:tbl>
    <w:p w:rsidR="00892293" w:rsidRPr="00BD5268" w:rsidRDefault="00892293" w:rsidP="00892293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2293" w:rsidRPr="00BD5268" w:rsidRDefault="00892293" w:rsidP="00892293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892293" w:rsidRPr="00BD5268" w:rsidTr="00B107F4"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-3 685 082</w:t>
            </w:r>
          </w:p>
        </w:tc>
      </w:tr>
      <w:tr w:rsidR="00892293" w:rsidRPr="00BD5268" w:rsidTr="00B107F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-3 685 082</w:t>
            </w:r>
          </w:p>
        </w:tc>
      </w:tr>
      <w:tr w:rsidR="00892293" w:rsidRPr="00BD5268" w:rsidTr="00B107F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-3 685 082</w:t>
            </w:r>
          </w:p>
        </w:tc>
      </w:tr>
      <w:tr w:rsidR="00892293" w:rsidRPr="00BD5268" w:rsidTr="00B107F4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-3 685 082</w:t>
            </w:r>
          </w:p>
        </w:tc>
      </w:tr>
      <w:tr w:rsidR="00892293" w:rsidRPr="00BD5268" w:rsidTr="00B107F4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3 714 926,46</w:t>
            </w:r>
          </w:p>
        </w:tc>
      </w:tr>
      <w:tr w:rsidR="00892293" w:rsidRPr="00BD5268" w:rsidTr="00B107F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3 714 926,46</w:t>
            </w:r>
          </w:p>
        </w:tc>
      </w:tr>
      <w:tr w:rsidR="00892293" w:rsidRPr="00BD5268" w:rsidTr="00B107F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3 714 926,46</w:t>
            </w:r>
          </w:p>
        </w:tc>
      </w:tr>
      <w:tr w:rsidR="00892293" w:rsidRPr="00BD5268" w:rsidTr="00B107F4">
        <w:tc>
          <w:tcPr>
            <w:tcW w:w="2664" w:type="dxa"/>
            <w:tcBorders>
              <w:left w:val="single" w:sz="4" w:space="0" w:color="000000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3 714 926,46</w:t>
            </w:r>
          </w:p>
        </w:tc>
      </w:tr>
      <w:tr w:rsidR="00892293" w:rsidRPr="00BD5268" w:rsidTr="00B107F4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2293" w:rsidRPr="00BD5268" w:rsidTr="00B107F4">
        <w:trPr>
          <w:trHeight w:val="80"/>
        </w:trPr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2293" w:rsidRPr="00BD5268" w:rsidRDefault="00892293" w:rsidP="00892293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в) в приложении №3</w:t>
      </w:r>
      <w:r w:rsidRPr="00BD526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BD5268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Поступления доходов в  бюджет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 в 2023году» строки:</w:t>
      </w:r>
    </w:p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2 659 586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83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83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lastRenderedPageBreak/>
              <w:t>1 05 03010 01 0000 110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83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1 682 000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1 682 000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1 682 000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1 682 000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3 445 763</w:t>
            </w:r>
          </w:p>
        </w:tc>
      </w:tr>
    </w:tbl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892293" w:rsidRPr="00BD5268" w:rsidTr="00B107F4">
        <w:trPr>
          <w:trHeight w:val="3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</w:p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2 898 905</w:t>
            </w:r>
          </w:p>
        </w:tc>
      </w:tr>
      <w:tr w:rsidR="00892293" w:rsidRPr="00BD5268" w:rsidTr="00B107F4">
        <w:trPr>
          <w:trHeight w:val="3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2072</w:t>
            </w:r>
          </w:p>
        </w:tc>
      </w:tr>
      <w:tr w:rsidR="00892293" w:rsidRPr="00BD5268" w:rsidTr="00B107F4">
        <w:trPr>
          <w:trHeight w:val="3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2072</w:t>
            </w:r>
          </w:p>
        </w:tc>
      </w:tr>
      <w:tr w:rsidR="00892293" w:rsidRPr="00BD5268" w:rsidTr="00B107F4">
        <w:trPr>
          <w:trHeight w:val="3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2072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1 850 261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lastRenderedPageBreak/>
              <w:t>1 850 261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1 11 05020 00 0000 120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1 850 261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1 850 261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3 445 763</w:t>
            </w:r>
          </w:p>
        </w:tc>
      </w:tr>
    </w:tbl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Дополнить строками: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1 16 00000 00 000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ind w:firstLineChars="200" w:firstLine="48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69 069,00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1 16 07000 00 140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ind w:firstLineChars="200" w:firstLine="4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69 069,00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1 16 07010 00 140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ind w:firstLineChars="200" w:firstLine="4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69 069,00</w:t>
            </w:r>
          </w:p>
        </w:tc>
      </w:tr>
      <w:tr w:rsidR="00892293" w:rsidRPr="00BD5268" w:rsidTr="00B107F4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1 16 07010 10 140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ind w:firstLineChars="200" w:firstLine="4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69 069,00</w:t>
            </w:r>
          </w:p>
        </w:tc>
      </w:tr>
    </w:tbl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г) </w:t>
      </w: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№5 «Распределение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</w:t>
      </w: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и непрограммным направлениям деятельности), группам </w:t>
      </w:r>
      <w:proofErr w:type="gramStart"/>
      <w:r w:rsidRPr="00BD5268">
        <w:rPr>
          <w:rFonts w:ascii="Arial" w:eastAsia="Times New Roman" w:hAnsi="Arial" w:cs="Arial"/>
          <w:sz w:val="24"/>
          <w:szCs w:val="24"/>
          <w:lang w:eastAsia="ru-RU"/>
        </w:rPr>
        <w:t>видов расходов классификации расходов  бюджета</w:t>
      </w:r>
      <w:proofErr w:type="gram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на 2023 год</w:t>
      </w:r>
      <w:r w:rsidRPr="00BD5268">
        <w:rPr>
          <w:rFonts w:ascii="Arial" w:eastAsia="Times New Roman" w:hAnsi="Arial" w:cs="Arial"/>
          <w:sz w:val="24"/>
          <w:szCs w:val="24"/>
          <w:lang w:eastAsia="ru-RU"/>
        </w:rPr>
        <w:t>» строки:</w:t>
      </w:r>
    </w:p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738"/>
        <w:gridCol w:w="1418"/>
      </w:tblGrid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ВСЕГО РАСХОДОВ 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3 475 607,46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2 395 990,46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1 197 690,46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1 148 167,46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1 148 167,46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1 148 167,46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514 198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633 969,46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 Искусство»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</w:t>
            </w:r>
          </w:p>
        </w:tc>
      </w:tr>
    </w:tbl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738"/>
        <w:gridCol w:w="1418"/>
      </w:tblGrid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3 714 926,46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2 499 560,46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1 300 780,46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1 251 257,46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других обязательств 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1 251 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257,46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1 251 257,46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628 718,00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622 539,46</w:t>
            </w:r>
          </w:p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 Искусство»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</w:tbl>
    <w:p w:rsidR="00892293" w:rsidRPr="00BD5268" w:rsidRDefault="00892293" w:rsidP="00892293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2293" w:rsidRPr="00BD5268" w:rsidRDefault="00892293" w:rsidP="00892293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д) в приложении №7 «Ведомственная структура расходов бюджета </w:t>
      </w:r>
      <w:proofErr w:type="spellStart"/>
      <w:r w:rsidRPr="00BD5268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2023 год», строки: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0"/>
        <w:gridCol w:w="663"/>
        <w:gridCol w:w="567"/>
        <w:gridCol w:w="567"/>
        <w:gridCol w:w="1559"/>
        <w:gridCol w:w="709"/>
        <w:gridCol w:w="1559"/>
      </w:tblGrid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3 475 607,46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3 475 607,46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2 395 990,46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1 197 690,46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514 198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633 969,46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 Искусство»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</w:t>
            </w:r>
          </w:p>
        </w:tc>
      </w:tr>
      <w:tr w:rsidR="00892293" w:rsidRPr="00BD5268" w:rsidTr="00B107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</w:t>
            </w:r>
          </w:p>
        </w:tc>
      </w:tr>
    </w:tbl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6"/>
        <w:gridCol w:w="687"/>
        <w:gridCol w:w="567"/>
        <w:gridCol w:w="567"/>
        <w:gridCol w:w="1671"/>
        <w:gridCol w:w="738"/>
        <w:gridCol w:w="1418"/>
      </w:tblGrid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3 714 926,46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3 714 926,46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2 499 560,46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1 300 780,46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1 251 257,46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1 251 257,46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1 251 257,46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628 718,00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622 539,46</w:t>
            </w:r>
          </w:p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 Искусство»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</w:tbl>
    <w:p w:rsidR="00892293" w:rsidRPr="00BD5268" w:rsidRDefault="00892293" w:rsidP="00892293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е) в приложении №9 «Распределение бюджетных ассигнований по целевым статьям (муниципальным программам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</w:t>
      </w: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BD5268">
        <w:rPr>
          <w:rFonts w:ascii="Arial" w:eastAsia="Times New Roman" w:hAnsi="Arial" w:cs="Arial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</w:t>
      </w:r>
      <w:r w:rsidRPr="00BD5268">
        <w:rPr>
          <w:rFonts w:ascii="Arial" w:eastAsia="Times New Roman" w:hAnsi="Arial" w:cs="Arial"/>
          <w:sz w:val="24"/>
          <w:szCs w:val="24"/>
          <w:lang w:eastAsia="ru-RU"/>
        </w:rPr>
        <w:t>на 2023 год» строки</w:t>
      </w:r>
      <w:r w:rsidRPr="00BD5268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892293" w:rsidRPr="00BD5268" w:rsidRDefault="00892293" w:rsidP="00892293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3 475 607,46 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5 000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 Искусство»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1 148 167,46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1 148 167,46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1 148 167,46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514 198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633 969,46</w:t>
            </w:r>
          </w:p>
        </w:tc>
      </w:tr>
    </w:tbl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3 714 926,46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 Искусство»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17 430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1 251 257,46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1 251 257,46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1 251 257,46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628 718,00</w:t>
            </w:r>
          </w:p>
        </w:tc>
      </w:tr>
      <w:tr w:rsidR="00892293" w:rsidRPr="00BD5268" w:rsidTr="00B107F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5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622 539,46</w:t>
            </w:r>
          </w:p>
          <w:p w:rsidR="00892293" w:rsidRPr="00BD5268" w:rsidRDefault="00892293" w:rsidP="00B107F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92293" w:rsidRPr="00BD5268" w:rsidRDefault="00892293" w:rsidP="00892293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2293" w:rsidRPr="00BD5268" w:rsidRDefault="00892293" w:rsidP="00892293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BD5268">
        <w:rPr>
          <w:rFonts w:ascii="Arial" w:eastAsia="Calibri" w:hAnsi="Arial" w:cs="Arial"/>
          <w:sz w:val="24"/>
          <w:szCs w:val="24"/>
        </w:rPr>
        <w:t>Настоящее решение вступает в силу со дня его официального обнародования.</w:t>
      </w:r>
    </w:p>
    <w:p w:rsidR="00892293" w:rsidRPr="00BD5268" w:rsidRDefault="00892293" w:rsidP="00892293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highlight w:val="yellow"/>
          <w:lang w:val="x-none" w:eastAsia="x-none"/>
        </w:rPr>
      </w:pPr>
    </w:p>
    <w:p w:rsidR="00892293" w:rsidRPr="00BD5268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Председатель Собрания депутатов</w:t>
      </w:r>
    </w:p>
    <w:p w:rsidR="00892293" w:rsidRPr="00BD5268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</w:p>
    <w:p w:rsidR="00892293" w:rsidRPr="00BD5268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</w:t>
      </w: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Н.А.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Лунёва</w:t>
      </w:r>
      <w:proofErr w:type="spellEnd"/>
    </w:p>
    <w:p w:rsidR="00892293" w:rsidRPr="00BD5268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Pr="00BD5268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Глава </w:t>
      </w: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 </w:t>
      </w: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spellStart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       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</w:t>
      </w:r>
      <w:r w:rsidRPr="00BD5268">
        <w:rPr>
          <w:rFonts w:ascii="Arial" w:eastAsia="Times New Roman" w:hAnsi="Arial" w:cs="Arial"/>
          <w:bCs/>
          <w:sz w:val="24"/>
          <w:szCs w:val="24"/>
          <w:lang w:eastAsia="ru-RU"/>
        </w:rPr>
        <w:t>В.М. Высоцкий</w:t>
      </w: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GoBack"/>
      <w:bookmarkEnd w:id="0"/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92293" w:rsidRPr="00BD5268" w:rsidRDefault="00892293" w:rsidP="00892293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E5C98" w:rsidRDefault="001E5C98"/>
    <w:sectPr w:rsidR="001E5C98" w:rsidSect="008922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30"/>
    <w:rsid w:val="001E5C98"/>
    <w:rsid w:val="00892293"/>
    <w:rsid w:val="00B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2358</Words>
  <Characters>13442</Characters>
  <Application>Microsoft Office Word</Application>
  <DocSecurity>0</DocSecurity>
  <Lines>112</Lines>
  <Paragraphs>31</Paragraphs>
  <ScaleCrop>false</ScaleCrop>
  <Company>*</Company>
  <LinksUpToDate>false</LinksUpToDate>
  <CharactersWithSpaces>15769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2023-07-07T09:26:00Z</dcterms:created>
  <dcterms:modified xsi:type="dcterms:W3CDTF">2023-07-07T09:29:00Z</dcterms:modified>
</cp:coreProperties>
</file>