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116" w:rsidRPr="00DA1116" w:rsidRDefault="00DA1116" w:rsidP="00DA1116">
      <w:pPr>
        <w:ind w:firstLine="540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A1116">
        <w:rPr>
          <w:rFonts w:ascii="Times New Roman" w:eastAsia="Calibri" w:hAnsi="Times New Roman" w:cs="Times New Roman"/>
          <w:b/>
          <w:bCs/>
          <w:sz w:val="26"/>
          <w:szCs w:val="26"/>
        </w:rPr>
        <w:t>Экспертное заключение</w:t>
      </w:r>
    </w:p>
    <w:p w:rsidR="00DA1116" w:rsidRPr="00DA1116" w:rsidRDefault="00DA1116" w:rsidP="00DA1116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района  Курской области муниципальной услуги «</w:t>
      </w:r>
      <w:r w:rsidRPr="00DA1116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Назначение и выплата пенсии за выслугу лет лицам, замещавшим должности муниципальной службы в администрации сельского поселения  Курской области, и ежемесячной доплаты к пенсии выборным должностным лицам</w:t>
      </w:r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</w:p>
    <w:p w:rsidR="00DA1116" w:rsidRPr="00DA1116" w:rsidRDefault="00DA1116" w:rsidP="00DA1116">
      <w:pPr>
        <w:ind w:firstLine="540"/>
        <w:jc w:val="center"/>
        <w:rPr>
          <w:rFonts w:ascii="Times New Roman" w:eastAsia="Calibri" w:hAnsi="Times New Roman" w:cs="Times New Roman"/>
          <w:color w:val="FF0000"/>
          <w:sz w:val="26"/>
          <w:szCs w:val="26"/>
        </w:rPr>
      </w:pPr>
    </w:p>
    <w:p w:rsidR="00DA1116" w:rsidRPr="00DA1116" w:rsidRDefault="00DA1116" w:rsidP="00DA1116">
      <w:pPr>
        <w:widowControl w:val="0"/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color w:val="FF0000"/>
          <w:sz w:val="26"/>
          <w:szCs w:val="26"/>
        </w:rPr>
        <w:tab/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района</w:t>
      </w: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Курской области муниципальной услуги</w:t>
      </w:r>
      <w:r w:rsidRPr="00DA111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bookmarkStart w:id="0" w:name="_GoBack"/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>Назначение и выплата пенсии за выслугу лет лицам, замещавшим должности муниципальной службы в администрации сельского поселения  Курской области, и ежемесячной доплаты к пенсии выборным должностным лицам</w:t>
      </w:r>
      <w:bookmarkEnd w:id="0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района  Курской области.</w:t>
      </w:r>
      <w:proofErr w:type="gramEnd"/>
    </w:p>
    <w:p w:rsidR="00DA1116" w:rsidRPr="00DA1116" w:rsidRDefault="00DA1116" w:rsidP="00DA1116">
      <w:pPr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DA1116" w:rsidRPr="00DA1116" w:rsidRDefault="00DA1116" w:rsidP="00DA1116">
      <w:pPr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По итогам сообщаем следующее.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</w:rPr>
        <w:t>района Курской области  (далее – Администрация).</w:t>
      </w:r>
    </w:p>
    <w:p w:rsidR="00DA1116" w:rsidRPr="00DA1116" w:rsidRDefault="00DA1116" w:rsidP="00DA1116">
      <w:pPr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Для проведения экспертизы представлены:</w:t>
      </w:r>
    </w:p>
    <w:p w:rsidR="00DA1116" w:rsidRPr="00DA1116" w:rsidRDefault="00DA1116" w:rsidP="00DA1116">
      <w:pPr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DA1116" w:rsidRPr="00DA1116" w:rsidRDefault="00DA1116" w:rsidP="00DA1116">
      <w:pPr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- проект административного регламента;</w:t>
      </w:r>
    </w:p>
    <w:p w:rsidR="00DA1116" w:rsidRPr="00DA1116" w:rsidRDefault="00DA1116" w:rsidP="00DA1116">
      <w:pPr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- пояснительная записка к проекту административного регламента.</w:t>
      </w:r>
    </w:p>
    <w:p w:rsidR="00DA1116" w:rsidRPr="00DA1116" w:rsidRDefault="00DA1116" w:rsidP="00DA1116">
      <w:pPr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</w:rPr>
        <w:t>района Курской области в разделе "</w:t>
      </w:r>
      <w:r>
        <w:rPr>
          <w:rFonts w:ascii="Times New Roman" w:eastAsia="Calibri" w:hAnsi="Times New Roman" w:cs="Times New Roman"/>
          <w:sz w:val="26"/>
          <w:szCs w:val="26"/>
        </w:rPr>
        <w:t>Административные регламенты</w:t>
      </w:r>
      <w:r w:rsidRPr="00DA1116">
        <w:rPr>
          <w:rFonts w:ascii="Times New Roman" w:eastAsia="Calibri" w:hAnsi="Times New Roman" w:cs="Times New Roman"/>
          <w:sz w:val="26"/>
          <w:szCs w:val="26"/>
        </w:rPr>
        <w:t>" в информационно-коммуникационной сети "Интернет"  «</w:t>
      </w:r>
      <w:r>
        <w:rPr>
          <w:rFonts w:ascii="Times New Roman" w:eastAsia="Calibri" w:hAnsi="Times New Roman" w:cs="Times New Roman"/>
          <w:sz w:val="26"/>
          <w:szCs w:val="26"/>
        </w:rPr>
        <w:t>04</w:t>
      </w:r>
      <w:r w:rsidRPr="00DA1116">
        <w:rPr>
          <w:rFonts w:ascii="Times New Roman" w:eastAsia="Calibri" w:hAnsi="Times New Roman" w:cs="Times New Roman"/>
          <w:sz w:val="26"/>
          <w:szCs w:val="26"/>
        </w:rPr>
        <w:t>» «</w:t>
      </w:r>
      <w:r>
        <w:rPr>
          <w:rFonts w:ascii="Times New Roman" w:eastAsia="Calibri" w:hAnsi="Times New Roman" w:cs="Times New Roman"/>
          <w:sz w:val="26"/>
          <w:szCs w:val="26"/>
        </w:rPr>
        <w:t>июня</w:t>
      </w:r>
      <w:r w:rsidRPr="00DA1116">
        <w:rPr>
          <w:rFonts w:ascii="Times New Roman" w:eastAsia="Calibri" w:hAnsi="Times New Roman" w:cs="Times New Roman"/>
          <w:sz w:val="26"/>
          <w:szCs w:val="26"/>
        </w:rPr>
        <w:t>» 2018 года с указанием срока проведения независимой экспертизы до «</w:t>
      </w:r>
      <w:r>
        <w:rPr>
          <w:rFonts w:ascii="Times New Roman" w:eastAsia="Calibri" w:hAnsi="Times New Roman" w:cs="Times New Roman"/>
          <w:sz w:val="26"/>
          <w:szCs w:val="26"/>
        </w:rPr>
        <w:t>04</w:t>
      </w:r>
      <w:r w:rsidRPr="00DA1116">
        <w:rPr>
          <w:rFonts w:ascii="Times New Roman" w:eastAsia="Calibri" w:hAnsi="Times New Roman" w:cs="Times New Roman"/>
          <w:sz w:val="26"/>
          <w:szCs w:val="26"/>
        </w:rPr>
        <w:t>» «</w:t>
      </w:r>
      <w:r>
        <w:rPr>
          <w:rFonts w:ascii="Times New Roman" w:eastAsia="Calibri" w:hAnsi="Times New Roman" w:cs="Times New Roman"/>
          <w:sz w:val="26"/>
          <w:szCs w:val="26"/>
        </w:rPr>
        <w:t>июня</w:t>
      </w:r>
      <w:r w:rsidRPr="00DA1116">
        <w:rPr>
          <w:rFonts w:ascii="Times New Roman" w:eastAsia="Calibri" w:hAnsi="Times New Roman" w:cs="Times New Roman"/>
          <w:sz w:val="26"/>
          <w:szCs w:val="26"/>
        </w:rPr>
        <w:t>» 2018 года.</w:t>
      </w:r>
    </w:p>
    <w:p w:rsidR="00DA1116" w:rsidRPr="00DA1116" w:rsidRDefault="00DA1116" w:rsidP="00DA1116">
      <w:pPr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DA1116" w:rsidRPr="00DA1116" w:rsidRDefault="00DA1116" w:rsidP="00DA1116">
      <w:pPr>
        <w:ind w:firstLine="600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Замечания на проект административного регламента:</w:t>
      </w:r>
    </w:p>
    <w:p w:rsidR="00DA1116" w:rsidRPr="00DA1116" w:rsidRDefault="00DA1116" w:rsidP="00DA111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1.   В пункте 2.7.  абзац четвертый: </w:t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«</w:t>
      </w:r>
      <w:r w:rsidRPr="00DA1116">
        <w:rPr>
          <w:rFonts w:ascii="Times New Roman" w:eastAsia="Calibri" w:hAnsi="Times New Roman" w:cs="Times New Roman"/>
          <w:sz w:val="28"/>
          <w:szCs w:val="28"/>
        </w:rPr>
        <w:t>Заявитель вправе представить указанные в данном пункте документы по собственной инициативе.</w:t>
      </w:r>
      <w:r w:rsidRPr="00DA1116">
        <w:rPr>
          <w:rFonts w:ascii="Times New Roman" w:eastAsia="Calibri" w:hAnsi="Times New Roman" w:cs="Times New Roman"/>
          <w:spacing w:val="3"/>
          <w:sz w:val="26"/>
          <w:szCs w:val="26"/>
        </w:rPr>
        <w:t xml:space="preserve">» исключить </w:t>
      </w: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т.к. в соответствии с Правилами разработки и утверждения  административных регламентов, утвержденных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района Курской области   от </w:t>
      </w:r>
      <w:r>
        <w:rPr>
          <w:rFonts w:ascii="Times New Roman" w:eastAsia="Calibri" w:hAnsi="Times New Roman" w:cs="Times New Roman"/>
          <w:sz w:val="26"/>
          <w:szCs w:val="26"/>
        </w:rPr>
        <w:t>22.06.2012г.</w:t>
      </w: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>
        <w:rPr>
          <w:rFonts w:ascii="Times New Roman" w:eastAsia="Calibri" w:hAnsi="Times New Roman" w:cs="Times New Roman"/>
          <w:sz w:val="26"/>
          <w:szCs w:val="26"/>
        </w:rPr>
        <w:t>30</w:t>
      </w: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«О  порядке разработке и утверждения административных регламентов предоставления муниципальных услуг» (Далее – Правила разработки </w:t>
      </w:r>
      <w:r w:rsidRPr="00DA1116">
        <w:rPr>
          <w:rFonts w:ascii="Times New Roman" w:eastAsia="Calibri" w:hAnsi="Times New Roman" w:cs="Times New Roman"/>
          <w:sz w:val="26"/>
          <w:szCs w:val="26"/>
        </w:rPr>
        <w:lastRenderedPageBreak/>
        <w:t>административных регламентов) данное требование излагается в подразделе «2.8.</w:t>
      </w:r>
      <w:proofErr w:type="gramEnd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Указание на запрет требовать от заявителя».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2. Пункт 2.8. изложить в следующей редакции:</w:t>
      </w:r>
    </w:p>
    <w:p w:rsidR="00DA1116" w:rsidRPr="00DA1116" w:rsidRDefault="00DA1116" w:rsidP="00DA111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«Не допускается требовать от заявителя:</w:t>
      </w:r>
    </w:p>
    <w:p w:rsidR="00DA1116" w:rsidRPr="00DA1116" w:rsidRDefault="00DA1116" w:rsidP="00DA111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A1116" w:rsidRPr="00DA1116" w:rsidRDefault="00DA1116" w:rsidP="00DA111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DA1116" w:rsidRPr="00DA1116" w:rsidRDefault="00DA1116" w:rsidP="00DA1116">
      <w:pPr>
        <w:spacing w:after="0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муниципальных услуг».</w:t>
      </w:r>
    </w:p>
    <w:p w:rsidR="00DA1116" w:rsidRPr="00DA1116" w:rsidRDefault="00DA1116" w:rsidP="00DA111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3.   Пункт 2.12.  в соответствии с  частью 4 статьи 8 Федерального закона №210-ФЗ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плата с заявителя не взимается».</w:t>
      </w:r>
    </w:p>
    <w:p w:rsidR="00DA1116" w:rsidRPr="00DA1116" w:rsidRDefault="00DA1116" w:rsidP="00DA1116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4. Наименование раздела и подразделов досудебного (внесудебного) порядка обжалования изложить в соответствии с Правилами разработки административных регламентов.</w:t>
      </w:r>
    </w:p>
    <w:p w:rsidR="00DA1116" w:rsidRPr="00DA1116" w:rsidRDefault="00DA1116" w:rsidP="00DA11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5.  В наименовании пятого раздела: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- слова: «а также организаций» заменить словами: «а также привлекаемых организаций»;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- слова «осуществляющих функции по предоставлению муниципальных услуг</w:t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,»</w:t>
      </w:r>
      <w:proofErr w:type="gramEnd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исключить.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6. Наименование пункта 5.1. изложить  в соответствии с Правилами разработки административных регламентов в следующей редакции: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lastRenderedPageBreak/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7. Пункт 5.1. в соответствии с Правилами разработки административных регламентов изложить в следующей редакции: «Заявитель имеет право  подать жалобу на  </w:t>
      </w:r>
      <w:r w:rsidRPr="00DA111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жалобу </w:t>
      </w:r>
      <w:r w:rsidRPr="00DA1116">
        <w:rPr>
          <w:rFonts w:ascii="Times New Roman" w:eastAsia="Calibri" w:hAnsi="Times New Roman" w:cs="Times New Roman"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.».</w:t>
      </w:r>
      <w:proofErr w:type="gramEnd"/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8. Пункт 5.2. изложить в следующей редакции: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«Заявитель может обратиться с жалобой, в том числе в следующих случаях: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1) нарушение срока регистрации запроса о предоставлении муниципальной услуги; 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2) нарушение срока предоставления муниципальной услуги. 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3) требование у заявителя документов, не предусмотренных </w:t>
      </w:r>
      <w:r w:rsidRPr="00DA1116">
        <w:rPr>
          <w:rFonts w:ascii="Times New Roman" w:eastAsia="Calibri" w:hAnsi="Times New Roman" w:cs="Times New Roman"/>
          <w:kern w:val="2"/>
          <w:sz w:val="26"/>
          <w:szCs w:val="26"/>
        </w:rPr>
        <w:t xml:space="preserve">нормативными правовыми актами Российской Федерации,  нормативными правовыми актами Курской области, муниципальными правовыми актами  для предоставления </w:t>
      </w:r>
      <w:r w:rsidRPr="00DA1116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Pr="00DA1116">
        <w:rPr>
          <w:rFonts w:ascii="Times New Roman" w:eastAsia="Calibri" w:hAnsi="Times New Roman" w:cs="Times New Roman"/>
          <w:kern w:val="2"/>
          <w:sz w:val="26"/>
          <w:szCs w:val="26"/>
        </w:rPr>
        <w:t xml:space="preserve"> услуги; 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kern w:val="2"/>
          <w:sz w:val="26"/>
          <w:szCs w:val="26"/>
        </w:rPr>
        <w:t xml:space="preserve">4) </w:t>
      </w: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</w:t>
      </w:r>
      <w:r w:rsidRPr="00DA1116">
        <w:rPr>
          <w:rFonts w:ascii="Times New Roman" w:eastAsia="Calibri" w:hAnsi="Times New Roman" w:cs="Times New Roman"/>
          <w:kern w:val="2"/>
          <w:sz w:val="26"/>
          <w:szCs w:val="26"/>
        </w:rPr>
        <w:t xml:space="preserve">муниципальными правовыми актами  </w:t>
      </w:r>
      <w:r w:rsidRPr="00DA1116">
        <w:rPr>
          <w:rFonts w:ascii="Times New Roman" w:eastAsia="Calibri" w:hAnsi="Times New Roman" w:cs="Times New Roman"/>
          <w:sz w:val="26"/>
          <w:szCs w:val="26"/>
        </w:rPr>
        <w:t>для предоставления муниципальной, у заявителя;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актами.</w:t>
      </w:r>
      <w:proofErr w:type="gramEnd"/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Курской области, </w:t>
      </w:r>
      <w:r w:rsidRPr="00DA1116">
        <w:rPr>
          <w:rFonts w:ascii="Times New Roman" w:eastAsia="Calibri" w:hAnsi="Times New Roman" w:cs="Times New Roman"/>
          <w:kern w:val="2"/>
          <w:sz w:val="26"/>
          <w:szCs w:val="26"/>
        </w:rPr>
        <w:t>муниципальными правовыми актами</w:t>
      </w:r>
      <w:r w:rsidRPr="00DA1116">
        <w:rPr>
          <w:rFonts w:ascii="Times New Roman" w:eastAsia="Calibri" w:hAnsi="Times New Roman" w:cs="Times New Roman"/>
          <w:sz w:val="26"/>
          <w:szCs w:val="26"/>
        </w:rPr>
        <w:t>;</w:t>
      </w:r>
    </w:p>
    <w:p w:rsidR="00DA1116" w:rsidRPr="00DA1116" w:rsidRDefault="00DA1116" w:rsidP="00DA111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7) отказ Администрации, предоставляющей муниципальную услугу, должностного лица Администрации,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DA1116" w:rsidRPr="00DA1116" w:rsidRDefault="00DA1116" w:rsidP="00DA111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8) нарушение срока или порядка выдачи документов по результатам предоставления муниципальной  услуги;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</w:t>
      </w:r>
      <w:r w:rsidRPr="00DA1116">
        <w:rPr>
          <w:rFonts w:ascii="Times New Roman" w:eastAsia="Calibri" w:hAnsi="Times New Roman" w:cs="Times New Roman"/>
          <w:kern w:val="2"/>
          <w:sz w:val="26"/>
          <w:szCs w:val="26"/>
        </w:rPr>
        <w:t>муниципальными правовыми актами»</w:t>
      </w:r>
      <w:r w:rsidRPr="00DA1116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9. В наименовании пункта 5.3. слова: «(далее - учредитель многофункционального центра)» исключить.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10. Пункт 5.3. изложить в следующей редакции: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«Жалоба может быть направлена </w:t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DA111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Администрацию; 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Жалобы рассматривают: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в Администрации -  уполномоченное на рассмотрение жалоб должностное лицо</w:t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.».</w:t>
      </w:r>
      <w:proofErr w:type="gramEnd"/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11. Пункт 5.4. изложить в следующей редакции: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«5.4.1. Жалоба подается в письменной форме на бумажном носителе, в электронной форме в Администрацию, предоставляющую муниципальную услугу.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Жалобы на решения и действия (бездействие) Главы сельсовета, предоставляющего муниципальную услугу, подаются в вышестоящий орган (при его наличии), либо в случае его отсутствия рассматриваются непосредственно Главой сельсовета, предоставляющего муниципальную услугу. 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5.4.2. </w:t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Жалоба на решения и действия (бездействие) Администрации, предоставляющей муниципальную услугу, должностного лица Администрации, предоставляющего муниципальную услугу, муниципального служащего,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Администрации, предоставляющего муниципальную услугу, единого портала государственных и муниципальных услуг, а также может быть принята при личном приеме заявителя. </w:t>
      </w:r>
      <w:proofErr w:type="gramEnd"/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Жалоба на решения и (или) действия (бездействие) Администрации, предоставляющей муниципальные услуги, должностных лиц Администрации,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5" w:history="1">
        <w:r w:rsidRPr="00DA111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частью 2 статьи 6</w:t>
        </w:r>
      </w:hyperlink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Градостроительного кодекса Российской Федерации, может быть подана</w:t>
      </w:r>
      <w:proofErr w:type="gramEnd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такими лицами в порядке, установленном настоящей статьей, либо в порядке, установленном антимонопольным законодательством Российской Федерации, в антимонопольный орган.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5.4.3. </w:t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В случае если жалоба, поданная заявителем в Администрацию, в компетенцию которого не входит принятие решения по жалобе в соответствии с пунктом 5.4.1 настоящего Административного регламента, в течение 3 рабочих дней со дня ее регистрации Администрация, получивший жалобу направляет ее в уполномоченный на ее рассмотрение орган и в письменной форме информирует заявителя о перенаправлении жалобы.</w:t>
      </w:r>
      <w:proofErr w:type="gramEnd"/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3. Жалоба должна содержать: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1) наименование Администрации предоставляющей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3) сведения об обжалуемых решениях и действиях (бездействии) Администрации, предоставляющей муниципальную услугу, должностного лица </w:t>
      </w:r>
      <w:r w:rsidRPr="00DA1116">
        <w:rPr>
          <w:rFonts w:ascii="Times New Roman" w:eastAsia="Calibri" w:hAnsi="Times New Roman" w:cs="Times New Roman"/>
          <w:sz w:val="26"/>
          <w:szCs w:val="26"/>
        </w:rPr>
        <w:lastRenderedPageBreak/>
        <w:t>Администрации, предоставляющей муниципальную услугу, либо муниципального служащего;</w:t>
      </w:r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4) доводы, на основании которых заявитель не согласен с решением и действием (бездействием) Администрации, предоставляющей муниципальную услугу, должностного лица Администрации предоставляющей муниципальную услугу, либо муниципального служащего, Заявителем могут быть представлены документы (при наличии), подтверждающие доводы заявителя, либо их копии</w:t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.».</w:t>
      </w:r>
      <w:proofErr w:type="gramEnd"/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12. Пункт 5.5. изложить в следующей редакции:</w:t>
      </w:r>
    </w:p>
    <w:p w:rsidR="00DA1116" w:rsidRPr="00DA1116" w:rsidRDefault="00DA1116" w:rsidP="00DA11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«Жалоба, поступившая в Администрацию, предоставляющую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Администрации, предоставляющей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дня ее регистрации</w:t>
      </w:r>
      <w:proofErr w:type="gramStart"/>
      <w:r w:rsidRPr="00DA1116">
        <w:rPr>
          <w:rFonts w:ascii="Times New Roman" w:eastAsia="Calibri" w:hAnsi="Times New Roman" w:cs="Times New Roman"/>
          <w:sz w:val="26"/>
          <w:szCs w:val="26"/>
        </w:rPr>
        <w:t>.».</w:t>
      </w:r>
      <w:proofErr w:type="gramEnd"/>
    </w:p>
    <w:p w:rsidR="00DA1116" w:rsidRPr="00DA1116" w:rsidRDefault="00DA1116" w:rsidP="00DA1116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Times New Roman" w:eastAsia="Calibri" w:hAnsi="Times New Roman" w:cs="Times New Roman"/>
          <w:sz w:val="26"/>
          <w:szCs w:val="26"/>
        </w:rPr>
        <w:t>13.  В пункте 5.9. в связи с замечаниями  прокуратуры Курской области на аналогичное изложение,  слова 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DA1116" w:rsidRPr="00DA1116" w:rsidRDefault="00DA1116" w:rsidP="00DA1116">
      <w:pPr>
        <w:widowControl w:val="0"/>
        <w:autoSpaceDE w:val="0"/>
        <w:autoSpaceDN w:val="0"/>
        <w:ind w:firstLine="540"/>
        <w:jc w:val="both"/>
        <w:rPr>
          <w:rFonts w:ascii="Calibri" w:eastAsia="Calibri" w:hAnsi="Calibri" w:cs="Calibri"/>
          <w:color w:val="FF0000"/>
          <w:sz w:val="26"/>
          <w:szCs w:val="26"/>
        </w:rPr>
      </w:pPr>
    </w:p>
    <w:p w:rsidR="00DA1116" w:rsidRPr="00DA1116" w:rsidRDefault="00DA1116" w:rsidP="00DA1116">
      <w:pPr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116">
        <w:rPr>
          <w:rFonts w:ascii="Calibri" w:eastAsia="Calibri" w:hAnsi="Calibri" w:cs="Calibri"/>
          <w:color w:val="FF0000"/>
          <w:kern w:val="2"/>
          <w:sz w:val="26"/>
          <w:szCs w:val="26"/>
        </w:rPr>
        <w:tab/>
      </w:r>
      <w:r w:rsidRPr="00DA1116">
        <w:rPr>
          <w:rFonts w:ascii="Times New Roman" w:eastAsia="Calibri" w:hAnsi="Times New Roman" w:cs="Times New Roman"/>
          <w:b/>
          <w:bCs/>
          <w:color w:val="FF0000"/>
          <w:kern w:val="2"/>
          <w:sz w:val="26"/>
          <w:szCs w:val="26"/>
        </w:rPr>
        <w:t xml:space="preserve"> </w:t>
      </w:r>
      <w:r w:rsidRPr="00DA1116">
        <w:rPr>
          <w:rFonts w:ascii="Times New Roman" w:eastAsia="Calibri" w:hAnsi="Times New Roman" w:cs="Times New Roman"/>
          <w:b/>
          <w:bCs/>
          <w:sz w:val="26"/>
          <w:szCs w:val="26"/>
        </w:rPr>
        <w:t>Вывод:</w:t>
      </w:r>
      <w:r w:rsidRPr="00DA1116">
        <w:rPr>
          <w:rFonts w:ascii="Times New Roman" w:eastAsia="Calibri" w:hAnsi="Times New Roman" w:cs="Times New Roman"/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DA1116" w:rsidRDefault="00DA1116" w:rsidP="00DA111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Заместитель главы Администрации</w:t>
      </w:r>
    </w:p>
    <w:p w:rsidR="00DA1116" w:rsidRPr="00DA1116" w:rsidRDefault="00DA1116" w:rsidP="00DA111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Старобелицкого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DA1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района            </w:t>
      </w:r>
      <w:r>
        <w:rPr>
          <w:rFonts w:ascii="Times New Roman" w:eastAsia="Calibri" w:hAnsi="Times New Roman" w:cs="Times New Roman"/>
          <w:sz w:val="26"/>
          <w:szCs w:val="26"/>
        </w:rPr>
        <w:t>Хабарова М.Г.</w:t>
      </w:r>
    </w:p>
    <w:p w:rsidR="00DA1116" w:rsidRPr="00DA1116" w:rsidRDefault="00DA1116" w:rsidP="00DA11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1116" w:rsidRPr="00DA1116" w:rsidRDefault="00DA1116" w:rsidP="00DA1116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Хабарова М.Г.</w:t>
      </w:r>
    </w:p>
    <w:p w:rsidR="00DA1116" w:rsidRPr="00DA1116" w:rsidRDefault="00DA1116" w:rsidP="00DA11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8"/>
          <w:szCs w:val="18"/>
        </w:rPr>
        <w:t>8(47156)36-3-60</w:t>
      </w:r>
    </w:p>
    <w:p w:rsidR="00DA1116" w:rsidRPr="00DA1116" w:rsidRDefault="00DA1116" w:rsidP="00DA111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Calibri" w:eastAsia="Calibri" w:hAnsi="Calibri" w:cs="Calibri"/>
          <w:sz w:val="26"/>
          <w:szCs w:val="26"/>
          <w:lang w:eastAsia="ar-SA"/>
        </w:rPr>
      </w:pPr>
    </w:p>
    <w:p w:rsidR="00682232" w:rsidRDefault="00DA1116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105"/>
    <w:rsid w:val="003646CA"/>
    <w:rsid w:val="00554105"/>
    <w:rsid w:val="006D5C9F"/>
    <w:rsid w:val="00DA1116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B67ED161104F44E3518DA65CF375D8B2F6A035A799F18E55B22C40836B2A4CEBCC3F0949B0FF04k9W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1922</Words>
  <Characters>10956</Characters>
  <Application>Microsoft Office Word</Application>
  <DocSecurity>0</DocSecurity>
  <Lines>91</Lines>
  <Paragraphs>25</Paragraphs>
  <ScaleCrop>false</ScaleCrop>
  <Company>*</Company>
  <LinksUpToDate>false</LinksUpToDate>
  <CharactersWithSpaces>12853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2018-06-06T07:02:00Z</dcterms:created>
  <dcterms:modified xsi:type="dcterms:W3CDTF">2018-06-06T07:07:00Z</dcterms:modified>
</cp:coreProperties>
</file>